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6BC31" w14:textId="77777777" w:rsidR="00C730F1" w:rsidRDefault="00C730F1" w:rsidP="00C730F1">
      <w:pPr>
        <w:jc w:val="center"/>
        <w:rPr>
          <w:rFonts w:ascii="宋体" w:eastAsia="宋体" w:hAnsi="宋体" w:hint="eastAsia"/>
          <w:b/>
          <w:bCs/>
          <w:sz w:val="40"/>
          <w:szCs w:val="40"/>
        </w:rPr>
      </w:pPr>
      <w:bookmarkStart w:id="0" w:name="_GoBack"/>
      <w:r w:rsidRPr="00C730F1">
        <w:rPr>
          <w:rFonts w:ascii="宋体" w:eastAsia="宋体" w:hAnsi="宋体"/>
          <w:b/>
          <w:bCs/>
          <w:sz w:val="40"/>
          <w:szCs w:val="40"/>
        </w:rPr>
        <w:t>2021届毕业生毕业论文（设计）延期答辩</w:t>
      </w:r>
      <w:proofErr w:type="gramStart"/>
      <w:r w:rsidRPr="00C730F1">
        <w:rPr>
          <w:rFonts w:ascii="宋体" w:eastAsia="宋体" w:hAnsi="宋体"/>
          <w:b/>
          <w:bCs/>
          <w:sz w:val="40"/>
          <w:szCs w:val="40"/>
        </w:rPr>
        <w:t>毕设系统</w:t>
      </w:r>
      <w:proofErr w:type="gramEnd"/>
      <w:r w:rsidRPr="00C730F1">
        <w:rPr>
          <w:rFonts w:ascii="宋体" w:eastAsia="宋体" w:hAnsi="宋体"/>
          <w:b/>
          <w:bCs/>
          <w:sz w:val="40"/>
          <w:szCs w:val="40"/>
        </w:rPr>
        <w:t>操作流程</w:t>
      </w:r>
    </w:p>
    <w:bookmarkEnd w:id="0"/>
    <w:p w14:paraId="6A41275C" w14:textId="187E5854" w:rsidR="004E6AC8" w:rsidRPr="00D734B8" w:rsidRDefault="004E6AC8" w:rsidP="004E6AC8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情况</w:t>
      </w:r>
      <w:proofErr w:type="gramStart"/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一</w:t>
      </w:r>
      <w:proofErr w:type="gramEnd"/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：学生未能参加一辩，直接</w:t>
      </w:r>
      <w:proofErr w:type="gramStart"/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进入二辩操作</w:t>
      </w:r>
      <w:proofErr w:type="gramEnd"/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。</w:t>
      </w:r>
    </w:p>
    <w:p w14:paraId="760283CB" w14:textId="6923E578" w:rsidR="005C1600" w:rsidRPr="0011449E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1、在评分管理中，分配答辩组，点击上传模板，在模板填写时，将直接</w:t>
      </w:r>
      <w:proofErr w:type="gramStart"/>
      <w:r>
        <w:rPr>
          <w:rFonts w:ascii="宋体" w:eastAsia="宋体" w:hAnsi="宋体" w:hint="eastAsia"/>
          <w:sz w:val="28"/>
          <w:szCs w:val="28"/>
        </w:rPr>
        <w:t>进入二辩的</w:t>
      </w:r>
      <w:proofErr w:type="gramEnd"/>
      <w:r>
        <w:rPr>
          <w:rFonts w:ascii="宋体" w:eastAsia="宋体" w:hAnsi="宋体" w:hint="eastAsia"/>
          <w:sz w:val="28"/>
          <w:szCs w:val="28"/>
        </w:rPr>
        <w:t>学生信息填写，注意：</w:t>
      </w:r>
      <w:proofErr w:type="gramStart"/>
      <w:r>
        <w:rPr>
          <w:rFonts w:ascii="宋体" w:eastAsia="宋体" w:hAnsi="宋体" w:hint="eastAsia"/>
          <w:sz w:val="28"/>
          <w:szCs w:val="28"/>
        </w:rPr>
        <w:t>答辩组</w:t>
      </w:r>
      <w:proofErr w:type="gramEnd"/>
      <w:r>
        <w:rPr>
          <w:rFonts w:ascii="宋体" w:eastAsia="宋体" w:hAnsi="宋体" w:hint="eastAsia"/>
          <w:sz w:val="28"/>
          <w:szCs w:val="28"/>
        </w:rPr>
        <w:t>名称需填写</w:t>
      </w:r>
      <w:r w:rsidR="005B4E29">
        <w:rPr>
          <w:rFonts w:ascii="宋体" w:eastAsia="宋体" w:hAnsi="宋体" w:hint="eastAsia"/>
          <w:sz w:val="28"/>
          <w:szCs w:val="28"/>
        </w:rPr>
        <w:t>“</w:t>
      </w:r>
      <w:r w:rsidR="005B4E29" w:rsidRPr="002B20D5">
        <w:rPr>
          <w:rFonts w:ascii="宋体" w:eastAsia="宋体" w:hAnsi="宋体" w:hint="eastAsia"/>
          <w:color w:val="FF0000"/>
          <w:sz w:val="28"/>
          <w:szCs w:val="28"/>
        </w:rPr>
        <w:t>直接进入二辩组</w:t>
      </w:r>
      <w:r w:rsidR="005B4E29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color w:val="FF0000"/>
          <w:sz w:val="28"/>
          <w:szCs w:val="28"/>
        </w:rPr>
        <w:t>，</w:t>
      </w:r>
      <w:r w:rsidR="00B30D64">
        <w:rPr>
          <w:rFonts w:ascii="宋体" w:eastAsia="宋体" w:hAnsi="宋体" w:hint="eastAsia"/>
          <w:color w:val="FF0000"/>
          <w:sz w:val="28"/>
          <w:szCs w:val="28"/>
        </w:rPr>
        <w:t>答辩类型选择“1”。</w:t>
      </w:r>
      <w:r>
        <w:rPr>
          <w:rFonts w:ascii="宋体" w:eastAsia="宋体" w:hAnsi="宋体" w:hint="eastAsia"/>
          <w:sz w:val="28"/>
          <w:szCs w:val="28"/>
        </w:rPr>
        <w:t>待答辩后与一辩不合格学生操作一致，需教务</w:t>
      </w:r>
      <w:proofErr w:type="gramStart"/>
      <w:r>
        <w:rPr>
          <w:rFonts w:ascii="宋体" w:eastAsia="宋体" w:hAnsi="宋体" w:hint="eastAsia"/>
          <w:sz w:val="28"/>
          <w:szCs w:val="28"/>
        </w:rPr>
        <w:t>办老师</w:t>
      </w:r>
      <w:proofErr w:type="gramEnd"/>
      <w:r>
        <w:rPr>
          <w:rFonts w:ascii="宋体" w:eastAsia="宋体" w:hAnsi="宋体" w:hint="eastAsia"/>
          <w:sz w:val="28"/>
          <w:szCs w:val="28"/>
        </w:rPr>
        <w:t>通过系统评分管理</w:t>
      </w:r>
      <w:proofErr w:type="gramStart"/>
      <w:r>
        <w:rPr>
          <w:rFonts w:ascii="宋体" w:eastAsia="宋体" w:hAnsi="宋体" w:hint="eastAsia"/>
          <w:sz w:val="28"/>
          <w:szCs w:val="28"/>
        </w:rPr>
        <w:t>进入二辩流程</w:t>
      </w:r>
      <w:proofErr w:type="gramEnd"/>
    </w:p>
    <w:p w14:paraId="18451956" w14:textId="77777777" w:rsidR="004E6AC8" w:rsidRPr="00D734B8" w:rsidRDefault="004E6AC8" w:rsidP="004E6AC8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D734B8">
        <w:rPr>
          <w:rFonts w:ascii="宋体" w:eastAsia="宋体" w:hAnsi="宋体" w:hint="eastAsia"/>
          <w:b/>
          <w:bCs/>
          <w:sz w:val="28"/>
          <w:szCs w:val="28"/>
          <w:highlight w:val="yellow"/>
        </w:rPr>
        <w:t>情况二：学生参加一辩不合格，需要进入二辩操作。</w:t>
      </w:r>
    </w:p>
    <w:p w14:paraId="2DE9A98C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  <w:bdr w:val="single" w:sz="4" w:space="0" w:color="auto"/>
        </w:rPr>
      </w:pPr>
      <w:r w:rsidRPr="00BD67F3">
        <w:rPr>
          <w:rFonts w:ascii="宋体" w:eastAsia="宋体" w:hAnsi="宋体" w:hint="eastAsia"/>
          <w:sz w:val="28"/>
          <w:szCs w:val="28"/>
        </w:rPr>
        <w:t>待学院确定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好二</w:t>
      </w:r>
      <w:r>
        <w:rPr>
          <w:rFonts w:ascii="宋体" w:eastAsia="宋体" w:hAnsi="宋体" w:hint="eastAsia"/>
          <w:sz w:val="28"/>
          <w:szCs w:val="28"/>
        </w:rPr>
        <w:t>辩</w:t>
      </w:r>
      <w:r w:rsidRPr="00BD67F3">
        <w:rPr>
          <w:rFonts w:ascii="宋体" w:eastAsia="宋体" w:hAnsi="宋体" w:hint="eastAsia"/>
          <w:sz w:val="28"/>
          <w:szCs w:val="28"/>
        </w:rPr>
        <w:t>学生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，教务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办老师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通过系统评分管理如图1、2、3步操作使学生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进入二</w:t>
      </w:r>
      <w:r>
        <w:rPr>
          <w:rFonts w:ascii="宋体" w:eastAsia="宋体" w:hAnsi="宋体" w:hint="eastAsia"/>
          <w:sz w:val="28"/>
          <w:szCs w:val="28"/>
        </w:rPr>
        <w:t>辩</w:t>
      </w:r>
      <w:r w:rsidRPr="00BD67F3">
        <w:rPr>
          <w:rFonts w:ascii="宋体" w:eastAsia="宋体" w:hAnsi="宋体" w:hint="eastAsia"/>
          <w:sz w:val="28"/>
          <w:szCs w:val="28"/>
        </w:rPr>
        <w:t>环节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。</w:t>
      </w:r>
    </w:p>
    <w:p w14:paraId="781A2743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1B9DB8" wp14:editId="287E9B13">
            <wp:extent cx="5274310" cy="30308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7F3">
        <w:rPr>
          <w:rFonts w:ascii="宋体" w:eastAsia="宋体" w:hAnsi="宋体" w:hint="eastAsia"/>
          <w:sz w:val="28"/>
          <w:szCs w:val="28"/>
        </w:rPr>
        <w:t>点击进入答辩流程后显如图</w:t>
      </w:r>
    </w:p>
    <w:p w14:paraId="1E613984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1C0FEBDD" wp14:editId="29D84D76">
            <wp:extent cx="4495800" cy="26435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4051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</w:p>
    <w:p w14:paraId="72F82237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A2068FA" wp14:editId="7868391A">
            <wp:extent cx="5048250" cy="14433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7A10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 w:hint="eastAsia"/>
          <w:sz w:val="28"/>
          <w:szCs w:val="28"/>
        </w:rPr>
        <w:t>接下来进入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二辩分配答辩组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环节：</w:t>
      </w:r>
    </w:p>
    <w:p w14:paraId="686888CF" w14:textId="77777777" w:rsidR="004E6AC8" w:rsidRPr="00BD67F3" w:rsidRDefault="004E6AC8" w:rsidP="004E6AC8">
      <w:pPr>
        <w:jc w:val="left"/>
        <w:rPr>
          <w:rFonts w:ascii="宋体" w:eastAsia="宋体" w:hAnsi="宋体" w:cs="Times New Roman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1638511" wp14:editId="71F4C94B">
            <wp:extent cx="5274310" cy="3030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7F3">
        <w:rPr>
          <w:rFonts w:ascii="宋体" w:eastAsia="宋体" w:hAnsi="宋体" w:cs="Times New Roman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55549B" w14:textId="77777777" w:rsidR="004E6AC8" w:rsidRPr="00BD67F3" w:rsidRDefault="004E6AC8" w:rsidP="004E6AC8">
      <w:pPr>
        <w:jc w:val="left"/>
        <w:rPr>
          <w:rFonts w:ascii="宋体" w:eastAsia="宋体" w:hAnsi="宋体"/>
          <w:noProof/>
          <w:sz w:val="28"/>
          <w:szCs w:val="28"/>
        </w:rPr>
      </w:pPr>
      <w:r w:rsidRPr="00BD67F3">
        <w:rPr>
          <w:rFonts w:ascii="宋体" w:eastAsia="宋体" w:hAnsi="宋体" w:hint="eastAsia"/>
          <w:noProof/>
          <w:sz w:val="28"/>
          <w:szCs w:val="28"/>
        </w:rPr>
        <w:lastRenderedPageBreak/>
        <w:t>需注意答辩类型选择第二辩。</w:t>
      </w:r>
    </w:p>
    <w:p w14:paraId="1D9B64E6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6DB4692" wp14:editId="352F207D">
            <wp:extent cx="5274310" cy="3030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93EF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proofErr w:type="gramStart"/>
      <w:r w:rsidRPr="00BD67F3">
        <w:rPr>
          <w:rFonts w:ascii="宋体" w:eastAsia="宋体" w:hAnsi="宋体" w:hint="eastAsia"/>
          <w:sz w:val="28"/>
          <w:szCs w:val="28"/>
        </w:rPr>
        <w:t>答辩组分配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成功后，为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答辩组分配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学生</w:t>
      </w: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BFE1FE4" wp14:editId="0F1A6EC8">
            <wp:extent cx="5274310" cy="21812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2380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 w:hint="eastAsia"/>
          <w:sz w:val="28"/>
          <w:szCs w:val="28"/>
        </w:rPr>
        <w:t>如图勾选</w:t>
      </w:r>
    </w:p>
    <w:p w14:paraId="588099B9" w14:textId="77777777" w:rsidR="004E6AC8" w:rsidRPr="00BD67F3" w:rsidRDefault="004E6AC8" w:rsidP="004E6AC8">
      <w:pPr>
        <w:jc w:val="left"/>
        <w:rPr>
          <w:rFonts w:ascii="宋体" w:eastAsia="宋体" w:hAnsi="宋体"/>
          <w:noProof/>
          <w:sz w:val="28"/>
          <w:szCs w:val="28"/>
        </w:rPr>
      </w:pPr>
      <w:r w:rsidRPr="00BD67F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418B95D" wp14:editId="438BDBEF">
            <wp:extent cx="5274310" cy="32823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F3">
        <w:rPr>
          <w:rFonts w:ascii="宋体" w:eastAsia="宋体" w:hAnsi="宋体"/>
          <w:noProof/>
          <w:sz w:val="28"/>
          <w:szCs w:val="28"/>
        </w:rPr>
        <w:t xml:space="preserve"> </w:t>
      </w:r>
      <w:r w:rsidRPr="00BD67F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7812DAC" wp14:editId="61C2151F">
            <wp:extent cx="5274310" cy="28962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3F33" w14:textId="77777777" w:rsidR="004E6AC8" w:rsidRPr="00BD67F3" w:rsidRDefault="004E6AC8" w:rsidP="004E6AC8">
      <w:pPr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 w:hint="eastAsia"/>
          <w:noProof/>
          <w:sz w:val="28"/>
          <w:szCs w:val="28"/>
        </w:rPr>
        <w:t>至此完成二辩学生答辩组配置情况，接下来如期举行二辩即可。</w:t>
      </w:r>
    </w:p>
    <w:p w14:paraId="17035E13" w14:textId="77777777" w:rsidR="004E6AC8" w:rsidRPr="00BD67F3" w:rsidRDefault="004E6AC8" w:rsidP="004E6AC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D67F3">
        <w:rPr>
          <w:rFonts w:ascii="宋体" w:eastAsia="宋体" w:hAnsi="宋体" w:hint="eastAsia"/>
          <w:sz w:val="28"/>
          <w:szCs w:val="28"/>
        </w:rPr>
        <w:t>如果有学生论文修改需要重新上传论文，需要教务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办老师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通过答辩</w:t>
      </w:r>
      <w:proofErr w:type="gramStart"/>
      <w:r w:rsidRPr="00BD67F3">
        <w:rPr>
          <w:rFonts w:ascii="宋体" w:eastAsia="宋体" w:hAnsi="宋体" w:hint="eastAsia"/>
          <w:sz w:val="28"/>
          <w:szCs w:val="28"/>
        </w:rPr>
        <w:t>辩</w:t>
      </w:r>
      <w:proofErr w:type="gramEnd"/>
      <w:r w:rsidRPr="00BD67F3">
        <w:rPr>
          <w:rFonts w:ascii="宋体" w:eastAsia="宋体" w:hAnsi="宋体" w:hint="eastAsia"/>
          <w:sz w:val="28"/>
          <w:szCs w:val="28"/>
        </w:rPr>
        <w:t>稿查询列表流转到学生提交状态。</w:t>
      </w:r>
      <w:r w:rsidRPr="00BD67F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DB126D8" wp14:editId="402C0B7A">
            <wp:extent cx="5274310" cy="30308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AA82" w14:textId="77777777" w:rsidR="004E6AC8" w:rsidRPr="00BD67F3" w:rsidRDefault="004E6AC8" w:rsidP="004E6AC8">
      <w:pPr>
        <w:rPr>
          <w:rFonts w:ascii="宋体" w:eastAsia="宋体" w:hAnsi="宋体" w:cs="宋体"/>
          <w:sz w:val="28"/>
          <w:szCs w:val="28"/>
          <w:lang w:val="x-none" w:bidi="x-none"/>
        </w:rPr>
      </w:pPr>
    </w:p>
    <w:p w14:paraId="6D66327D" w14:textId="77777777" w:rsidR="004E6AC8" w:rsidRPr="00BD67F3" w:rsidRDefault="004E6AC8" w:rsidP="004E6AC8">
      <w:pPr>
        <w:rPr>
          <w:rFonts w:ascii="宋体" w:eastAsia="宋体" w:hAnsi="宋体" w:cs="宋体"/>
          <w:sz w:val="28"/>
          <w:szCs w:val="28"/>
          <w:lang w:val="x-none" w:bidi="x-none"/>
        </w:rPr>
      </w:pPr>
    </w:p>
    <w:p w14:paraId="04ABC998" w14:textId="77777777" w:rsidR="004E6AC8" w:rsidRPr="00BD67F3" w:rsidRDefault="004E6AC8" w:rsidP="004E6AC8">
      <w:pPr>
        <w:rPr>
          <w:rFonts w:ascii="宋体" w:eastAsia="宋体" w:hAnsi="宋体" w:cs="宋体"/>
          <w:sz w:val="28"/>
          <w:szCs w:val="28"/>
          <w:lang w:val="x-none" w:bidi="x-none"/>
        </w:rPr>
      </w:pPr>
    </w:p>
    <w:p w14:paraId="2674DDB1" w14:textId="77777777" w:rsidR="004E6AC8" w:rsidRPr="004E6AC8" w:rsidRDefault="004E6AC8">
      <w:pPr>
        <w:rPr>
          <w:lang w:val="x-none"/>
        </w:rPr>
      </w:pPr>
    </w:p>
    <w:sectPr w:rsidR="004E6AC8" w:rsidRPr="004E6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3F836" w14:textId="77777777" w:rsidR="00445E1A" w:rsidRDefault="00445E1A" w:rsidP="00B30D64">
      <w:r>
        <w:separator/>
      </w:r>
    </w:p>
  </w:endnote>
  <w:endnote w:type="continuationSeparator" w:id="0">
    <w:p w14:paraId="0718E6A0" w14:textId="77777777" w:rsidR="00445E1A" w:rsidRDefault="00445E1A" w:rsidP="00B3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E1E0B" w14:textId="77777777" w:rsidR="00445E1A" w:rsidRDefault="00445E1A" w:rsidP="00B30D64">
      <w:r>
        <w:separator/>
      </w:r>
    </w:p>
  </w:footnote>
  <w:footnote w:type="continuationSeparator" w:id="0">
    <w:p w14:paraId="2894205F" w14:textId="77777777" w:rsidR="00445E1A" w:rsidRDefault="00445E1A" w:rsidP="00B30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C8"/>
    <w:rsid w:val="00107853"/>
    <w:rsid w:val="0026080C"/>
    <w:rsid w:val="002B20D5"/>
    <w:rsid w:val="00326505"/>
    <w:rsid w:val="00445E1A"/>
    <w:rsid w:val="004E6AC8"/>
    <w:rsid w:val="00572E7D"/>
    <w:rsid w:val="005B4E29"/>
    <w:rsid w:val="005C1600"/>
    <w:rsid w:val="00600BC6"/>
    <w:rsid w:val="00B30D64"/>
    <w:rsid w:val="00C730F1"/>
    <w:rsid w:val="00D9228C"/>
    <w:rsid w:val="00E26887"/>
    <w:rsid w:val="00E734D0"/>
    <w:rsid w:val="00FB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785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C1600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5C1600"/>
    <w:pPr>
      <w:jc w:val="left"/>
    </w:pPr>
  </w:style>
  <w:style w:type="character" w:customStyle="1" w:styleId="Char">
    <w:name w:val="批注文字 Char"/>
    <w:basedOn w:val="a0"/>
    <w:link w:val="a4"/>
    <w:uiPriority w:val="99"/>
    <w:semiHidden/>
    <w:rsid w:val="005C1600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5C1600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5C1600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5C16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1600"/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B30D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B30D64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B30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B30D6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C1600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5C1600"/>
    <w:pPr>
      <w:jc w:val="left"/>
    </w:pPr>
  </w:style>
  <w:style w:type="character" w:customStyle="1" w:styleId="Char">
    <w:name w:val="批注文字 Char"/>
    <w:basedOn w:val="a0"/>
    <w:link w:val="a4"/>
    <w:uiPriority w:val="99"/>
    <w:semiHidden/>
    <w:rsid w:val="005C1600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5C1600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5C1600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5C16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1600"/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B30D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B30D64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B30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B30D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16687-E48F-4183-B172-00D27932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晓旭</dc:creator>
  <cp:keywords/>
  <dc:description/>
  <cp:lastModifiedBy>何晓旭</cp:lastModifiedBy>
  <cp:revision>15</cp:revision>
  <dcterms:created xsi:type="dcterms:W3CDTF">2020-05-24T06:18:00Z</dcterms:created>
  <dcterms:modified xsi:type="dcterms:W3CDTF">2021-05-18T08:48:00Z</dcterms:modified>
</cp:coreProperties>
</file>